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24" w:rsidRDefault="00080124" w:rsidP="00080124">
      <w:pPr>
        <w:rPr>
          <w:b/>
          <w:bCs/>
          <w:sz w:val="36"/>
          <w:szCs w:val="36"/>
        </w:rPr>
      </w:pPr>
      <w:r w:rsidRPr="00080124">
        <w:rPr>
          <w:b/>
          <w:bCs/>
          <w:sz w:val="36"/>
          <w:szCs w:val="36"/>
        </w:rPr>
        <w:t xml:space="preserve">Nutzungskonzept </w:t>
      </w:r>
      <w:r w:rsidR="00F51AEF">
        <w:rPr>
          <w:b/>
          <w:bCs/>
          <w:sz w:val="36"/>
          <w:szCs w:val="36"/>
        </w:rPr>
        <w:t xml:space="preserve">BUND </w:t>
      </w:r>
      <w:r w:rsidRPr="00080124">
        <w:rPr>
          <w:b/>
          <w:bCs/>
          <w:sz w:val="36"/>
          <w:szCs w:val="36"/>
        </w:rPr>
        <w:t>„Naturerlebnis Katlenburg“ Wasser, Wald und Wiese</w:t>
      </w:r>
      <w:bookmarkStart w:id="0" w:name="_GoBack"/>
      <w:bookmarkEnd w:id="0"/>
    </w:p>
    <w:p w:rsidR="00080124" w:rsidRPr="00080124" w:rsidRDefault="00080124" w:rsidP="00080124">
      <w:pPr>
        <w:rPr>
          <w:b/>
          <w:bCs/>
          <w:sz w:val="36"/>
          <w:szCs w:val="36"/>
        </w:rPr>
      </w:pPr>
    </w:p>
    <w:p w:rsidR="00080124" w:rsidRPr="00080124" w:rsidRDefault="00080124" w:rsidP="00080124">
      <w:pPr>
        <w:rPr>
          <w:b/>
          <w:bCs/>
          <w:sz w:val="28"/>
          <w:szCs w:val="28"/>
        </w:rPr>
      </w:pPr>
    </w:p>
    <w:p w:rsidR="00080124" w:rsidRPr="00080124" w:rsidRDefault="00080124" w:rsidP="00080124">
      <w:pPr>
        <w:rPr>
          <w:b/>
          <w:bCs/>
        </w:rPr>
      </w:pPr>
    </w:p>
    <w:p w:rsidR="00080124" w:rsidRDefault="00080124" w:rsidP="00080124">
      <w:pPr>
        <w:rPr>
          <w:b/>
          <w:bCs/>
        </w:rPr>
      </w:pPr>
      <w:r w:rsidRPr="00080124">
        <w:rPr>
          <w:b/>
          <w:bCs/>
        </w:rPr>
        <w:t>Bereits seit 2017 laufen die Vorbereitungen für ein neues Nutzungskonzept</w:t>
      </w:r>
      <w:r>
        <w:rPr>
          <w:b/>
          <w:bCs/>
        </w:rPr>
        <w:t>.</w:t>
      </w:r>
    </w:p>
    <w:p w:rsidR="00080124" w:rsidRPr="00080124" w:rsidRDefault="00080124" w:rsidP="00080124">
      <w:pPr>
        <w:rPr>
          <w:b/>
          <w:bCs/>
        </w:rPr>
      </w:pPr>
    </w:p>
    <w:p w:rsidR="00080124" w:rsidRDefault="00080124" w:rsidP="00080124">
      <w:pPr>
        <w:rPr>
          <w:b/>
          <w:bCs/>
        </w:rPr>
      </w:pPr>
      <w:r w:rsidRPr="00080124">
        <w:rPr>
          <w:b/>
          <w:bCs/>
        </w:rPr>
        <w:t xml:space="preserve">Die Veranstaltungsangebote sind breit gefächert und werden situativ dem Lauf der Jahreszeiten angepasst z.B. Frühlingskräuter oder Herbstpilze. Auch ständige Angebote wie Kindergeburtstage, „Wilde Küche“, die Herstellung von Ölen und Badezusätzen, Holzschnitzen, Basteln, Waldwerkeln oder Bogenschießen sind dann im Programm und es gibt viele weitere Ideen. </w:t>
      </w:r>
    </w:p>
    <w:p w:rsidR="00080124" w:rsidRPr="00080124" w:rsidRDefault="00080124" w:rsidP="00080124">
      <w:pPr>
        <w:rPr>
          <w:b/>
          <w:bCs/>
        </w:rPr>
      </w:pPr>
    </w:p>
    <w:p w:rsidR="00080124" w:rsidRDefault="00080124" w:rsidP="00080124">
      <w:pPr>
        <w:rPr>
          <w:b/>
          <w:bCs/>
        </w:rPr>
      </w:pPr>
      <w:r>
        <w:rPr>
          <w:b/>
          <w:bCs/>
        </w:rPr>
        <w:t xml:space="preserve">Die </w:t>
      </w:r>
      <w:r w:rsidRPr="00080124">
        <w:rPr>
          <w:b/>
          <w:bCs/>
        </w:rPr>
        <w:t>Anlage</w:t>
      </w:r>
      <w:r>
        <w:rPr>
          <w:b/>
          <w:bCs/>
        </w:rPr>
        <w:t xml:space="preserve"> und das Gebäude können gemietet werden.</w:t>
      </w:r>
    </w:p>
    <w:p w:rsidR="00080124" w:rsidRPr="00080124" w:rsidRDefault="00080124" w:rsidP="00080124">
      <w:pPr>
        <w:rPr>
          <w:b/>
          <w:bCs/>
        </w:rPr>
      </w:pPr>
    </w:p>
    <w:p w:rsidR="00080124" w:rsidRDefault="00080124" w:rsidP="00080124">
      <w:pPr>
        <w:rPr>
          <w:b/>
          <w:bCs/>
        </w:rPr>
      </w:pPr>
      <w:r w:rsidRPr="00080124">
        <w:rPr>
          <w:b/>
          <w:bCs/>
        </w:rPr>
        <w:t xml:space="preserve">Nach gründlicher Vorbereitung wird es später auch Angebote in der  Natur zur Team- und Führungskräfteentwicklung geben. </w:t>
      </w:r>
    </w:p>
    <w:p w:rsidR="00080124" w:rsidRPr="00080124" w:rsidRDefault="00080124" w:rsidP="00080124">
      <w:pPr>
        <w:rPr>
          <w:b/>
          <w:bCs/>
        </w:rPr>
      </w:pPr>
    </w:p>
    <w:p w:rsidR="00080124" w:rsidRDefault="00080124" w:rsidP="00080124">
      <w:pPr>
        <w:rPr>
          <w:b/>
          <w:bCs/>
        </w:rPr>
      </w:pPr>
      <w:r w:rsidRPr="00080124">
        <w:rPr>
          <w:b/>
          <w:bCs/>
        </w:rPr>
        <w:t xml:space="preserve">Zukünftig wird hier also Natur für kleine und große Menschen erlebbar werden. </w:t>
      </w:r>
    </w:p>
    <w:p w:rsidR="00080124" w:rsidRPr="00080124" w:rsidRDefault="00080124" w:rsidP="00080124">
      <w:pPr>
        <w:rPr>
          <w:b/>
          <w:bCs/>
        </w:rPr>
      </w:pPr>
    </w:p>
    <w:p w:rsidR="00080124" w:rsidRDefault="00080124" w:rsidP="00080124">
      <w:pPr>
        <w:rPr>
          <w:b/>
          <w:bCs/>
        </w:rPr>
      </w:pPr>
      <w:r w:rsidRPr="00080124">
        <w:rPr>
          <w:b/>
          <w:bCs/>
        </w:rPr>
        <w:t>Die natürlichen, geologischen und biologischen Voraussetzungen mit der Nähe zum Wasser (Oder und Rhume), dem Kommunalwald (mit seinem hohen Anteil am Lebensraum „Totholz“) sowie die vorhandenen („vergreisten“) Streuobstwiesen bilden hiermit die allerbesten Voraussetzungen.</w:t>
      </w:r>
    </w:p>
    <w:p w:rsidR="00080124" w:rsidRPr="00080124" w:rsidRDefault="00080124" w:rsidP="00080124">
      <w:pPr>
        <w:rPr>
          <w:b/>
          <w:bCs/>
        </w:rPr>
      </w:pPr>
    </w:p>
    <w:p w:rsidR="00080124" w:rsidRDefault="00080124" w:rsidP="00080124">
      <w:pPr>
        <w:rPr>
          <w:b/>
          <w:bCs/>
        </w:rPr>
      </w:pPr>
      <w:r w:rsidRPr="00080124">
        <w:rPr>
          <w:b/>
          <w:bCs/>
        </w:rPr>
        <w:t>Die Mischung macht's - Erfahrung mit „knowhow“</w:t>
      </w:r>
    </w:p>
    <w:p w:rsidR="00080124" w:rsidRPr="00080124" w:rsidRDefault="00080124" w:rsidP="00080124">
      <w:pPr>
        <w:rPr>
          <w:b/>
          <w:bCs/>
        </w:rPr>
      </w:pPr>
    </w:p>
    <w:p w:rsidR="00080124" w:rsidRDefault="00080124" w:rsidP="00080124">
      <w:pPr>
        <w:rPr>
          <w:b/>
          <w:bCs/>
        </w:rPr>
      </w:pPr>
      <w:r w:rsidRPr="00080124">
        <w:rPr>
          <w:b/>
          <w:bCs/>
        </w:rPr>
        <w:t>Vielfältig und facettenreich wirkt die Waldpädagogik als identitätsstiftender Vermittlungsprozess zwischen Mensch, Wald und der Gesellschaft. Wir nutzen den Wald als Ort um das Prinzip der Nachhaltigkeit in einen konkreten Alltagsbezug zu stellen. Die Bildungsräume Wald und Wiese sind besonders geeignet um den Menschen Ökologie, Ökonomie, Soziales und Kultur im lokalen und globalen Kontext erlebbar zu machen.</w:t>
      </w:r>
    </w:p>
    <w:p w:rsidR="00080124" w:rsidRPr="00080124" w:rsidRDefault="00080124" w:rsidP="00080124">
      <w:pPr>
        <w:rPr>
          <w:b/>
          <w:bCs/>
        </w:rPr>
      </w:pPr>
    </w:p>
    <w:p w:rsidR="00080124" w:rsidRDefault="00080124" w:rsidP="00080124">
      <w:pPr>
        <w:rPr>
          <w:b/>
          <w:bCs/>
        </w:rPr>
      </w:pPr>
      <w:r w:rsidRPr="00080124">
        <w:rPr>
          <w:b/>
          <w:bCs/>
        </w:rPr>
        <w:t xml:space="preserve">Alle Projektmitglieder vereint eine Ausbildung zum zertifizierte/n Waldpädagogen*in. Neben einer hohen Motivation ergänzen  folgende Kompetenzen der  Gruppe das Angebot:   Nationalpark Waldführer, zertifizierter Streuobstpädagoge, Trainer für Verhaltens- und Veränderungsprozesse, Sportfischer, </w:t>
      </w:r>
      <w:r w:rsidR="00F51AEF">
        <w:rPr>
          <w:b/>
          <w:bCs/>
        </w:rPr>
        <w:t>NTB-</w:t>
      </w:r>
      <w:proofErr w:type="gramStart"/>
      <w:r w:rsidRPr="00080124">
        <w:rPr>
          <w:b/>
          <w:bCs/>
        </w:rPr>
        <w:t>Übungsleiter .</w:t>
      </w:r>
      <w:proofErr w:type="gramEnd"/>
    </w:p>
    <w:p w:rsidR="00080124" w:rsidRDefault="00080124" w:rsidP="00080124">
      <w:pPr>
        <w:rPr>
          <w:b/>
          <w:bCs/>
        </w:rPr>
      </w:pPr>
    </w:p>
    <w:p w:rsidR="00080124" w:rsidRDefault="00080124" w:rsidP="00080124">
      <w:pPr>
        <w:rPr>
          <w:b/>
          <w:bCs/>
        </w:rPr>
      </w:pPr>
      <w:r w:rsidRPr="00080124">
        <w:rPr>
          <w:b/>
          <w:bCs/>
        </w:rPr>
        <w:t>Zusatzqualifikationen durch die niedersächsischen Landesforsten zum Thema „</w:t>
      </w:r>
      <w:r w:rsidR="00F51AEF">
        <w:rPr>
          <w:b/>
          <w:bCs/>
        </w:rPr>
        <w:t>Bogenschießen“</w:t>
      </w:r>
      <w:r w:rsidRPr="00080124">
        <w:rPr>
          <w:b/>
          <w:bCs/>
        </w:rPr>
        <w:t xml:space="preserve"> sowie eine Spezialausbildung </w:t>
      </w:r>
      <w:r w:rsidR="00F51AEF">
        <w:rPr>
          <w:b/>
          <w:bCs/>
        </w:rPr>
        <w:t xml:space="preserve"> </w:t>
      </w:r>
      <w:r w:rsidRPr="00080124">
        <w:rPr>
          <w:b/>
          <w:bCs/>
        </w:rPr>
        <w:t xml:space="preserve">zum Thema „Klima“ durch die Schutzgemeinschaft Deutscher Wald runden das Teamwissen ab. </w:t>
      </w:r>
    </w:p>
    <w:p w:rsidR="00080124" w:rsidRDefault="00080124" w:rsidP="00080124">
      <w:pPr>
        <w:rPr>
          <w:b/>
          <w:bCs/>
        </w:rPr>
      </w:pPr>
    </w:p>
    <w:p w:rsidR="00080124" w:rsidRDefault="00080124" w:rsidP="00080124">
      <w:pPr>
        <w:rPr>
          <w:b/>
          <w:bCs/>
        </w:rPr>
      </w:pPr>
    </w:p>
    <w:p w:rsidR="00080124" w:rsidRDefault="00080124" w:rsidP="00080124">
      <w:pPr>
        <w:rPr>
          <w:b/>
          <w:bCs/>
        </w:rPr>
      </w:pPr>
    </w:p>
    <w:p w:rsidR="00080124" w:rsidRDefault="00080124" w:rsidP="00080124">
      <w:pPr>
        <w:rPr>
          <w:b/>
          <w:bCs/>
        </w:rPr>
      </w:pPr>
    </w:p>
    <w:p w:rsidR="008679E1" w:rsidRDefault="00080124">
      <w:r>
        <w:rPr>
          <w:b/>
          <w:bCs/>
        </w:rPr>
        <w:t xml:space="preserve">Stand: </w:t>
      </w:r>
      <w:r w:rsidR="00FA1F6F">
        <w:rPr>
          <w:b/>
          <w:bCs/>
        </w:rPr>
        <w:t>Februar 2019</w:t>
      </w:r>
    </w:p>
    <w:sectPr w:rsidR="008679E1" w:rsidSect="00C41EE3">
      <w:pgSz w:w="11907" w:h="16839" w:code="9"/>
      <w:pgMar w:top="1417" w:right="1417" w:bottom="1134" w:left="141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24"/>
    <w:rsid w:val="00031479"/>
    <w:rsid w:val="00080124"/>
    <w:rsid w:val="000B557F"/>
    <w:rsid w:val="00386C4E"/>
    <w:rsid w:val="006827A4"/>
    <w:rsid w:val="006E5EB4"/>
    <w:rsid w:val="007B7D38"/>
    <w:rsid w:val="008679E1"/>
    <w:rsid w:val="00C41EE3"/>
    <w:rsid w:val="00F51AEF"/>
    <w:rsid w:val="00FA1F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AOK - Die Gesundheitskasse</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Helmut</dc:creator>
  <cp:lastModifiedBy>Schoeckel</cp:lastModifiedBy>
  <cp:revision>3</cp:revision>
  <cp:lastPrinted>2018-05-23T13:49:00Z</cp:lastPrinted>
  <dcterms:created xsi:type="dcterms:W3CDTF">2019-03-11T18:44:00Z</dcterms:created>
  <dcterms:modified xsi:type="dcterms:W3CDTF">2019-03-11T18:45:00Z</dcterms:modified>
</cp:coreProperties>
</file>